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1938F" w14:textId="22074D4C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7E2BE5">
        <w:rPr>
          <w:b/>
          <w:bCs/>
          <w:snapToGrid w:val="0"/>
        </w:rPr>
        <w:t>1</w:t>
      </w:r>
      <w:r w:rsidR="00CB7CF8">
        <w:rPr>
          <w:b/>
          <w:bCs/>
          <w:snapToGrid w:val="0"/>
        </w:rPr>
        <w:t>0</w:t>
      </w:r>
      <w:r w:rsidR="007E2BE5">
        <w:rPr>
          <w:b/>
          <w:bCs/>
          <w:snapToGrid w:val="0"/>
        </w:rPr>
        <w:t xml:space="preserve"> lutego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CB7CF8">
        <w:rPr>
          <w:b/>
          <w:snapToGrid w:val="0"/>
        </w:rPr>
        <w:t>0</w:t>
      </w:r>
      <w:r w:rsidR="00EA1FEE">
        <w:rPr>
          <w:b/>
          <w:snapToGrid w:val="0"/>
          <w:u w:val="single"/>
          <w:vertAlign w:val="superscript"/>
        </w:rPr>
        <w:t>0</w:t>
      </w:r>
      <w:r w:rsidR="00141110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32092E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33256131" w14:textId="77777777" w:rsidR="00CB7CF8" w:rsidRPr="00CB7CF8" w:rsidRDefault="00CB7CF8" w:rsidP="00CB7CF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B7CF8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C0E5DB5" w14:textId="77777777" w:rsidR="00CB7CF8" w:rsidRPr="00CB7CF8" w:rsidRDefault="00CB7CF8" w:rsidP="00CB7CF8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B7CF8">
        <w:rPr>
          <w:rFonts w:ascii="Times New Roman" w:hAnsi="Times New Roman" w:cs="Times New Roman"/>
          <w:sz w:val="24"/>
        </w:rPr>
        <w:t>Zaopiniowanie projektu uchwały w sprawie:</w:t>
      </w:r>
    </w:p>
    <w:p w14:paraId="0E2DB87B" w14:textId="77777777" w:rsidR="00CB7CF8" w:rsidRPr="00CB7CF8" w:rsidRDefault="00CB7CF8" w:rsidP="00CB7CF8">
      <w:pPr>
        <w:pStyle w:val="Akapitzlist"/>
        <w:numPr>
          <w:ilvl w:val="0"/>
          <w:numId w:val="3"/>
        </w:numPr>
        <w:ind w:left="697" w:hanging="357"/>
        <w:rPr>
          <w:sz w:val="24"/>
          <w:szCs w:val="24"/>
        </w:rPr>
      </w:pPr>
      <w:r w:rsidRPr="00CB7CF8">
        <w:rPr>
          <w:sz w:val="24"/>
          <w:szCs w:val="24"/>
        </w:rPr>
        <w:t>zmiany w składzie osobowym Komisji Skarg, Wniosków i Petycji Rady Powiatu w Sochaczewie;</w:t>
      </w:r>
    </w:p>
    <w:p w14:paraId="0B0B045A" w14:textId="40AA5F52" w:rsidR="00CB7CF8" w:rsidRPr="00CB7CF8" w:rsidRDefault="00CB7CF8" w:rsidP="00CB7CF8">
      <w:pPr>
        <w:pStyle w:val="Tekstpodstawowywcity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CF8">
        <w:rPr>
          <w:rFonts w:ascii="Times New Roman" w:hAnsi="Times New Roman" w:cs="Times New Roman"/>
          <w:sz w:val="24"/>
          <w:szCs w:val="24"/>
        </w:rPr>
        <w:t>zmian w składach osobowych stałych Komisji  Rady Powiatu, ich przewodniczących i wiceprzewodniczących</w:t>
      </w:r>
      <w:r w:rsidR="005319E6">
        <w:rPr>
          <w:rFonts w:ascii="Times New Roman" w:hAnsi="Times New Roman" w:cs="Times New Roman"/>
          <w:sz w:val="24"/>
          <w:szCs w:val="24"/>
        </w:rPr>
        <w:t>.</w:t>
      </w:r>
    </w:p>
    <w:p w14:paraId="40B2B6FA" w14:textId="77777777" w:rsidR="00CB7CF8" w:rsidRPr="00CB7CF8" w:rsidRDefault="00CB7CF8" w:rsidP="00CB7CF8">
      <w:pPr>
        <w:numPr>
          <w:ilvl w:val="0"/>
          <w:numId w:val="1"/>
        </w:numPr>
        <w:snapToGrid w:val="0"/>
        <w:spacing w:after="0" w:line="240" w:lineRule="auto"/>
        <w:ind w:left="340" w:hanging="340"/>
        <w:rPr>
          <w:rFonts w:ascii="Times New Roman" w:hAnsi="Times New Roman" w:cs="Times New Roman"/>
          <w:sz w:val="24"/>
          <w:szCs w:val="24"/>
        </w:rPr>
      </w:pPr>
      <w:r w:rsidRPr="00CB7CF8">
        <w:rPr>
          <w:rFonts w:ascii="Times New Roman" w:hAnsi="Times New Roman" w:cs="Times New Roman"/>
          <w:sz w:val="24"/>
        </w:rPr>
        <w:t>Sprawy różne.</w:t>
      </w: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F0D18"/>
    <w:rsid w:val="0032092E"/>
    <w:rsid w:val="003C1140"/>
    <w:rsid w:val="005319E6"/>
    <w:rsid w:val="005509DA"/>
    <w:rsid w:val="006271E5"/>
    <w:rsid w:val="007B56D0"/>
    <w:rsid w:val="007E2BE5"/>
    <w:rsid w:val="009A79BD"/>
    <w:rsid w:val="00A56AF8"/>
    <w:rsid w:val="00C16AA4"/>
    <w:rsid w:val="00CB7CF8"/>
    <w:rsid w:val="00CC1590"/>
    <w:rsid w:val="00CD3B36"/>
    <w:rsid w:val="00D07DD3"/>
    <w:rsid w:val="00EA1FEE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3</cp:revision>
  <dcterms:created xsi:type="dcterms:W3CDTF">2021-02-03T09:38:00Z</dcterms:created>
  <dcterms:modified xsi:type="dcterms:W3CDTF">2021-02-03T09:40:00Z</dcterms:modified>
</cp:coreProperties>
</file>